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A0" w:rsidRDefault="00E40FA0" w:rsidP="00E40FA0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E7DD2E" wp14:editId="5E1D060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66975" cy="864870"/>
            <wp:effectExtent l="0" t="0" r="9525" b="0"/>
            <wp:wrapSquare wrapText="bothSides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4669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7E007C" wp14:editId="6EE54DC4">
            <wp:simplePos x="0" y="0"/>
            <wp:positionH relativeFrom="column">
              <wp:posOffset>4596130</wp:posOffset>
            </wp:positionH>
            <wp:positionV relativeFrom="paragraph">
              <wp:posOffset>81280</wp:posOffset>
            </wp:positionV>
            <wp:extent cx="2095500" cy="62347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095500" cy="6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FA0" w:rsidRDefault="00E40FA0" w:rsidP="00E40FA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40FA0" w:rsidRDefault="00E40FA0" w:rsidP="00E40FA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40FA0" w:rsidRPr="009C15E5" w:rsidRDefault="00E40FA0" w:rsidP="00E40FA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15E5" w:rsidRPr="009C15E5" w:rsidRDefault="009C15E5" w:rsidP="00283EC4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15E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Красноярском крае завершены работы по внесению в ЕГРН сведений о границах зон затопления и подтопления</w:t>
      </w:r>
    </w:p>
    <w:p w:rsidR="00E40FA0" w:rsidRPr="009C15E5" w:rsidRDefault="0054309C" w:rsidP="009C15E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7" w:history="1">
        <w:r w:rsidR="009C15E5" w:rsidRPr="00543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Региональным </w:t>
        </w:r>
        <w:proofErr w:type="spellStart"/>
        <w:r w:rsidR="009C15E5" w:rsidRPr="00543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zh-CN"/>
          </w:rPr>
          <w:t>Росреестром</w:t>
        </w:r>
        <w:proofErr w:type="spellEnd"/>
      </w:hyperlink>
      <w:bookmarkStart w:id="0" w:name="_GoBack"/>
      <w:bookmarkEnd w:id="0"/>
      <w:r w:rsid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совместно с филиалом ППК «</w:t>
      </w:r>
      <w:proofErr w:type="spellStart"/>
      <w:r w:rsid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</w:t>
      </w:r>
      <w:proofErr w:type="spellEnd"/>
      <w:r w:rsid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Красноярскому краю в </w:t>
      </w:r>
      <w:r w:rsidR="00E40FA0" w:rsidRP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полном объеме внесены </w:t>
      </w:r>
      <w:r w:rsidR="009C15E5" w:rsidRP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Единый государственный реестр недвижимости сведения </w:t>
      </w:r>
      <w:r w:rsidR="00283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границах зон </w:t>
      </w:r>
      <w:r w:rsidR="00E40FA0" w:rsidRP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затопления и подтопления</w:t>
      </w:r>
      <w:r w:rsid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Красноярском крае.</w:t>
      </w:r>
    </w:p>
    <w:p w:rsidR="00E40FA0" w:rsidRDefault="00E40FA0" w:rsidP="00E40FA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Итогом </w:t>
      </w:r>
      <w:r w:rsidR="00283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совместной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</w:t>
      </w:r>
      <w:r w:rsid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стало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100% внесение сведени</w:t>
      </w:r>
      <w:r w:rsidR="009C15E5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границах 860 зон затопления и подтопления</w:t>
      </w:r>
      <w:r w:rsidR="00283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регионе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E40FA0" w:rsidRDefault="00E40FA0" w:rsidP="00E40FA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2024 году </w:t>
      </w:r>
      <w:r w:rsidR="00283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ЕГРН были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внесены </w:t>
      </w:r>
      <w:r w:rsidR="00283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остаточные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границах 20 зон затопления и 58 зон подтопления. В основном это коснулось территорий Березовского,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Шушенского районов. </w:t>
      </w:r>
    </w:p>
    <w:p w:rsidR="00E40FA0" w:rsidRDefault="00E40FA0" w:rsidP="00E40FA0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Голдобина</w:t>
      </w:r>
      <w:proofErr w:type="spellEnd"/>
      <w:r w:rsidR="001979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руководитель Управления Росреестра по Красноярскому краю: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Ежегодно в регионе наращивались темпы внесения в реестр недвижимости сведений о границах зон затопления и подтопления, что позволило в 2024 году завершить данную работу. Напомню, что в границах зон затопления и подтопления должен быть обеспечен специальный режим использования объектов недвижимости, расположенных в данных зонах».</w:t>
      </w:r>
    </w:p>
    <w:p w:rsidR="00283EC4" w:rsidRPr="00283EC4" w:rsidRDefault="00E40FA0" w:rsidP="00283EC4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Юрий Трепачев,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директор </w:t>
      </w:r>
      <w:r w:rsidR="009C1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филиала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по Красноярскому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Деятельность в части</w:t>
      </w:r>
      <w:r w:rsidR="009C15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зон затопления и подтопления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довольно сложная и комплексная</w:t>
      </w:r>
      <w:r w:rsidR="004E3F6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которая требует участия органов власти и высококвалифицированных специалистов в различных сферах. Соответствующие зоны </w:t>
      </w:r>
      <w:r w:rsidR="004E3F6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определются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согласно </w:t>
      </w:r>
      <w:r w:rsidR="009C15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рафик</w:t>
      </w:r>
      <w:r w:rsidR="009C15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установления зон затопления, подтопления, который утверждается министерством экологии и рационального природопользования Красноярского края и Енисейским бассейновым водным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E40FA0" w:rsidRDefault="00E40FA0" w:rsidP="00E40FA0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hyperlink r:id="rId8" w:tooltip="https://base.garant.ru/70641858/" w:history="1">
        <w:r w:rsidRPr="009922C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РФ № 360 от 2014г. зоной затопления считаются территории:</w:t>
      </w:r>
    </w:p>
    <w:p w:rsidR="00E40FA0" w:rsidRDefault="00E40FA0" w:rsidP="00E40F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прилегающие к нерегулируемым водотокам (ручьям, рекам и т.д.), подвергавшиеся затоплению минимум однажды за последние 100 лет наблюдений;</w:t>
      </w:r>
    </w:p>
    <w:p w:rsidR="00E40FA0" w:rsidRDefault="00E40FA0" w:rsidP="00E40F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прилегающие к устьям и затапливаемых нагонной волной;</w:t>
      </w:r>
    </w:p>
    <w:p w:rsidR="00E40FA0" w:rsidRDefault="00E40FA0" w:rsidP="00E40F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прилегающие к стоячим водоёмам, но затапливаемые хотя бы раз за 100 лет;</w:t>
      </w:r>
    </w:p>
    <w:p w:rsidR="00E40FA0" w:rsidRDefault="00E40FA0" w:rsidP="00E40F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прилегающие к водохранилищам и затапливаемые при максимальном (форсированном подпорном) уровне воды в нём;</w:t>
      </w:r>
    </w:p>
    <w:p w:rsidR="00E40FA0" w:rsidRDefault="00E40FA0" w:rsidP="00E40F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находящиеся ниже плотины гидроузла и затапливаемые при пропуске паводков;</w:t>
      </w:r>
    </w:p>
    <w:p w:rsidR="00E40FA0" w:rsidRDefault="00E40FA0" w:rsidP="00E40F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прилегающие к участкам водотоков, затапливаемых в результате заторных явлений.</w:t>
      </w:r>
    </w:p>
    <w:p w:rsidR="00E40FA0" w:rsidRDefault="00283EC4" w:rsidP="00E40F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E40FA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раницы зон подтопления устанавливаются параллельно границам зон затопления на расстоянии 50 метров от них для рек, ручьев, озер, водохранилищ.</w:t>
      </w:r>
    </w:p>
    <w:p w:rsidR="00E40FA0" w:rsidRDefault="00E40FA0" w:rsidP="00E40F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Зоны затопления и подтопления относятся к зонам с особыми условиями использования территорий (ЗОУИТ). В границах этих зон запрещается строительство объектов капитального строительства, которые не обеспечены сооружениями или методами инженерной защиты территорий и объектов от негативного воздействия вод. Кроме того, на таких территориях нельзя использовать сточные воды в целях регулирования плодородия почв. На них запрещается размещать кладбища, скотомогильники, свалки различных видов отходов, а также распылять химикаты против вредителей с воздуха. </w:t>
      </w:r>
    </w:p>
    <w:p w:rsidR="00E40FA0" w:rsidRDefault="00E40FA0" w:rsidP="00E40FA0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Актуальную информацию о зонах затопления и подтопления, а также о нахождении определенного земельного участка в границ</w:t>
      </w:r>
      <w:r w:rsidR="00A564B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зон можно узнать с помощью </w:t>
      </w:r>
      <w:hyperlink r:id="rId9" w:tooltip="https://nspd.gov.ru/map?thematic=PKK&amp;zoom=20&amp;coordinate_x=10338079.199938323&amp;coordinate_y=7543051.515074873&amp;theme_id=1&amp;is_copy_url=true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Публичной кадастровой карты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получить интересующую информацию можно заказав выписку из ЕГРН об объекте недвижимости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любом офисе МФЦ или воспользова</w:t>
      </w:r>
      <w:r w:rsidR="00283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0" w:tooltip="https://www.gosuslugi.ru/" w:history="1">
        <w:r w:rsidR="00283E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орталом государственных услуг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E40FA0" w:rsidRDefault="00E40FA0" w:rsidP="00E40F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40FA0" w:rsidRPr="00E40FA0" w:rsidRDefault="00E40FA0" w:rsidP="00E40FA0">
      <w:pPr>
        <w:spacing w:after="0" w:line="259" w:lineRule="auto"/>
        <w:jc w:val="both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>Материал подготовлен</w:t>
      </w:r>
    </w:p>
    <w:p w:rsidR="00E40FA0" w:rsidRPr="00E40FA0" w:rsidRDefault="00E40FA0" w:rsidP="00E40FA0">
      <w:pPr>
        <w:spacing w:after="0" w:line="259" w:lineRule="auto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 xml:space="preserve">Управлением Росреестра по Красноярскому краю </w:t>
      </w:r>
    </w:p>
    <w:p w:rsidR="00E40FA0" w:rsidRPr="00E40FA0" w:rsidRDefault="00E40FA0" w:rsidP="00E40FA0">
      <w:pPr>
        <w:spacing w:after="0" w:line="259" w:lineRule="auto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 xml:space="preserve">Контакты для СМИ: </w:t>
      </w:r>
    </w:p>
    <w:p w:rsidR="00E40FA0" w:rsidRPr="00E40FA0" w:rsidRDefault="00E40FA0" w:rsidP="00E40FA0">
      <w:pPr>
        <w:spacing w:after="0" w:line="259" w:lineRule="auto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 xml:space="preserve">тел.: (391)2-226-756 </w:t>
      </w:r>
    </w:p>
    <w:p w:rsidR="00E40FA0" w:rsidRPr="00E40FA0" w:rsidRDefault="00E40FA0" w:rsidP="00E40FA0">
      <w:pPr>
        <w:spacing w:after="0" w:line="259" w:lineRule="auto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>е-</w:t>
      </w:r>
      <w:r w:rsidRPr="00E40FA0">
        <w:rPr>
          <w:i/>
          <w:sz w:val="16"/>
          <w:szCs w:val="16"/>
          <w:lang w:val="en-US"/>
        </w:rPr>
        <w:t>mail</w:t>
      </w:r>
      <w:r w:rsidRPr="00E40FA0">
        <w:rPr>
          <w:i/>
          <w:sz w:val="16"/>
          <w:szCs w:val="16"/>
        </w:rPr>
        <w:t xml:space="preserve">: </w:t>
      </w:r>
      <w:proofErr w:type="spellStart"/>
      <w:r w:rsidRPr="00E40FA0">
        <w:rPr>
          <w:i/>
          <w:sz w:val="16"/>
          <w:szCs w:val="16"/>
          <w:lang w:val="en-US"/>
        </w:rPr>
        <w:t>pressa</w:t>
      </w:r>
      <w:proofErr w:type="spellEnd"/>
      <w:r w:rsidRPr="00E40FA0">
        <w:rPr>
          <w:i/>
          <w:sz w:val="16"/>
          <w:szCs w:val="16"/>
        </w:rPr>
        <w:t>@</w:t>
      </w:r>
      <w:r w:rsidRPr="00E40FA0">
        <w:rPr>
          <w:i/>
          <w:sz w:val="16"/>
          <w:szCs w:val="16"/>
          <w:lang w:val="en-US"/>
        </w:rPr>
        <w:t>r</w:t>
      </w:r>
      <w:r w:rsidRPr="00E40FA0">
        <w:rPr>
          <w:i/>
          <w:sz w:val="16"/>
          <w:szCs w:val="16"/>
        </w:rPr>
        <w:t>24.</w:t>
      </w:r>
      <w:proofErr w:type="spellStart"/>
      <w:r w:rsidRPr="00E40FA0">
        <w:rPr>
          <w:i/>
          <w:sz w:val="16"/>
          <w:szCs w:val="16"/>
          <w:lang w:val="en-US"/>
        </w:rPr>
        <w:t>rosreestr</w:t>
      </w:r>
      <w:proofErr w:type="spellEnd"/>
      <w:r w:rsidRPr="00E40FA0">
        <w:rPr>
          <w:i/>
          <w:sz w:val="16"/>
          <w:szCs w:val="16"/>
        </w:rPr>
        <w:t>.</w:t>
      </w:r>
      <w:proofErr w:type="spellStart"/>
      <w:r w:rsidRPr="00E40FA0">
        <w:rPr>
          <w:i/>
          <w:sz w:val="16"/>
          <w:szCs w:val="16"/>
          <w:lang w:val="en-US"/>
        </w:rPr>
        <w:t>ru</w:t>
      </w:r>
      <w:proofErr w:type="spellEnd"/>
    </w:p>
    <w:p w:rsidR="00E40FA0" w:rsidRPr="00E40FA0" w:rsidRDefault="00E40FA0" w:rsidP="00E40FA0">
      <w:pPr>
        <w:spacing w:after="0" w:line="259" w:lineRule="auto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>«</w:t>
      </w:r>
      <w:proofErr w:type="spellStart"/>
      <w:r w:rsidRPr="00E40FA0">
        <w:rPr>
          <w:i/>
          <w:sz w:val="16"/>
          <w:szCs w:val="16"/>
        </w:rPr>
        <w:t>ВКонтакте</w:t>
      </w:r>
      <w:proofErr w:type="spellEnd"/>
      <w:r w:rsidRPr="00E40FA0">
        <w:rPr>
          <w:i/>
          <w:sz w:val="16"/>
          <w:szCs w:val="16"/>
        </w:rPr>
        <w:t xml:space="preserve">» </w:t>
      </w:r>
      <w:hyperlink r:id="rId11" w:tooltip="http://vk.com/to24.rosreestr" w:history="1">
        <w:r w:rsidRPr="00E40FA0">
          <w:rPr>
            <w:color w:val="0563C1" w:themeColor="hyperlink"/>
            <w:sz w:val="16"/>
            <w:szCs w:val="16"/>
            <w:u w:val="single"/>
          </w:rPr>
          <w:t>http://vk.com/to24.rosreestr</w:t>
        </w:r>
      </w:hyperlink>
    </w:p>
    <w:p w:rsidR="00E40FA0" w:rsidRPr="00E40FA0" w:rsidRDefault="0054309C" w:rsidP="00E40FA0">
      <w:pPr>
        <w:spacing w:after="0" w:line="259" w:lineRule="auto"/>
        <w:rPr>
          <w:i/>
          <w:sz w:val="16"/>
          <w:szCs w:val="16"/>
          <w:lang w:val="en-US"/>
        </w:rPr>
      </w:pPr>
      <w:hyperlink r:id="rId12" w:tooltip="file:///C:\Users\PavlovaAV\Desktop\Telegram" w:history="1">
        <w:r w:rsidR="00E40FA0" w:rsidRPr="00E40FA0">
          <w:rPr>
            <w:color w:val="0563C1" w:themeColor="hyperlink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E40FA0" w:rsidRPr="00E40FA0">
        <w:rPr>
          <w:i/>
          <w:sz w:val="16"/>
          <w:szCs w:val="16"/>
          <w:lang w:val="en-US"/>
        </w:rPr>
        <w:t xml:space="preserve"> </w:t>
      </w:r>
      <w:hyperlink r:id="rId13" w:tooltip="https://t.me/Rosreestr_krsk24" w:history="1">
        <w:r w:rsidR="00E40FA0" w:rsidRPr="00E40FA0">
          <w:rPr>
            <w:color w:val="0563C1" w:themeColor="hyperlink"/>
            <w:sz w:val="16"/>
            <w:szCs w:val="16"/>
            <w:u w:val="single"/>
            <w:lang w:val="en-US"/>
          </w:rPr>
          <w:t>https://t.me/Rosreestr_krsk24</w:t>
        </w:r>
      </w:hyperlink>
    </w:p>
    <w:p w:rsidR="00E40FA0" w:rsidRPr="00E40FA0" w:rsidRDefault="00E40FA0" w:rsidP="00E40FA0">
      <w:pPr>
        <w:spacing w:after="0" w:line="259" w:lineRule="auto"/>
        <w:rPr>
          <w:i/>
          <w:sz w:val="16"/>
          <w:szCs w:val="16"/>
        </w:rPr>
      </w:pPr>
      <w:r w:rsidRPr="00E40FA0">
        <w:rPr>
          <w:i/>
          <w:sz w:val="16"/>
          <w:szCs w:val="16"/>
        </w:rPr>
        <w:t xml:space="preserve">Одноклассники </w:t>
      </w:r>
      <w:hyperlink r:id="rId14" w:tooltip="https://ok.ru/to24.rosreestr" w:history="1">
        <w:r w:rsidRPr="00E40FA0">
          <w:rPr>
            <w:color w:val="0563C1" w:themeColor="hyperlink"/>
            <w:sz w:val="16"/>
            <w:szCs w:val="16"/>
            <w:u w:val="single"/>
          </w:rPr>
          <w:t>https://ok.ru/to24.rosreestr</w:t>
        </w:r>
      </w:hyperlink>
    </w:p>
    <w:p w:rsidR="00E40FA0" w:rsidRPr="00E40FA0" w:rsidRDefault="00E40FA0" w:rsidP="00E40FA0">
      <w:pPr>
        <w:spacing w:after="0" w:line="259" w:lineRule="auto"/>
        <w:rPr>
          <w:i/>
          <w:color w:val="0000FF"/>
          <w:sz w:val="16"/>
          <w:szCs w:val="16"/>
          <w:u w:val="single"/>
          <w:lang w:val="en-US"/>
        </w:rPr>
      </w:pPr>
      <w:proofErr w:type="spellStart"/>
      <w:r w:rsidRPr="00E40FA0">
        <w:rPr>
          <w:color w:val="0563C1" w:themeColor="hyperlink"/>
          <w:sz w:val="16"/>
          <w:szCs w:val="16"/>
          <w:u w:val="single"/>
          <w:lang w:val="en-US"/>
        </w:rPr>
        <w:t>RuTube</w:t>
      </w:r>
      <w:proofErr w:type="spellEnd"/>
      <w:r w:rsidRPr="00E40FA0">
        <w:rPr>
          <w:color w:val="0563C1" w:themeColor="hyperlink"/>
          <w:sz w:val="16"/>
          <w:szCs w:val="16"/>
          <w:u w:val="single"/>
          <w:lang w:val="en-US"/>
        </w:rPr>
        <w:t xml:space="preserve"> </w:t>
      </w:r>
      <w:hyperlink r:id="rId15" w:tooltip="https://rutube.ru/channel/30409991/" w:history="1">
        <w:r w:rsidRPr="00E40FA0">
          <w:rPr>
            <w:color w:val="0563C1" w:themeColor="hyperlink"/>
            <w:sz w:val="16"/>
            <w:szCs w:val="16"/>
            <w:u w:val="single"/>
            <w:lang w:val="en-US"/>
          </w:rPr>
          <w:t>https://rutube.ru/channel/30409991/</w:t>
        </w:r>
      </w:hyperlink>
    </w:p>
    <w:p w:rsidR="00E40FA0" w:rsidRPr="00E40FA0" w:rsidRDefault="00E40FA0" w:rsidP="00E40F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0FA0" w:rsidRPr="00E40FA0" w:rsidRDefault="00E40FA0" w:rsidP="00E40F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:rsidR="00E40FA0" w:rsidRPr="00E40FA0" w:rsidRDefault="00E40FA0" w:rsidP="00E40FA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Andale Sans UI" w:hAnsi="Times New Roman" w:cs="Times New Roman"/>
          <w:sz w:val="28"/>
          <w:szCs w:val="28"/>
          <w:lang w:val="en-US" w:eastAsia="ja-JP" w:bidi="fa-IR"/>
        </w:rPr>
      </w:pPr>
    </w:p>
    <w:p w:rsidR="00E40FA0" w:rsidRPr="00E40FA0" w:rsidRDefault="00E40FA0" w:rsidP="00E40F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E40FA0" w:rsidRPr="00E40FA0" w:rsidRDefault="00E40FA0" w:rsidP="00E40FA0">
      <w:pPr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  <w:lang w:val="en-US"/>
        </w:rPr>
      </w:pPr>
    </w:p>
    <w:p w:rsidR="0029324C" w:rsidRPr="00E40FA0" w:rsidRDefault="0029324C">
      <w:pPr>
        <w:rPr>
          <w:lang w:val="en-US"/>
        </w:rPr>
      </w:pPr>
    </w:p>
    <w:sectPr w:rsidR="0029324C" w:rsidRPr="00E40FA0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4674A"/>
    <w:multiLevelType w:val="hybridMultilevel"/>
    <w:tmpl w:val="A49ED068"/>
    <w:lvl w:ilvl="0" w:tplc="D79A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85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2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CD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23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4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45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25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0"/>
    <w:rsid w:val="001979D8"/>
    <w:rsid w:val="00283EC4"/>
    <w:rsid w:val="0029324C"/>
    <w:rsid w:val="004E3F64"/>
    <w:rsid w:val="0054309C"/>
    <w:rsid w:val="00714D6C"/>
    <w:rsid w:val="00865F5D"/>
    <w:rsid w:val="009C15E5"/>
    <w:rsid w:val="00A564B9"/>
    <w:rsid w:val="00D916CE"/>
    <w:rsid w:val="00E4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91D4-03E5-49EC-90B5-0388C09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5E5"/>
    <w:rPr>
      <w:b/>
      <w:bCs/>
    </w:rPr>
  </w:style>
  <w:style w:type="character" w:styleId="a4">
    <w:name w:val="Hyperlink"/>
    <w:basedOn w:val="a0"/>
    <w:uiPriority w:val="99"/>
    <w:unhideWhenUsed/>
    <w:rsid w:val="00543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41858/" TargetMode="External"/><Relationship Id="rId13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eg/v-krasnoyarskom-krae-zaversheny-raboty-po-vneseiyu-v-egrn-svedeniy-o-granitsakh-zon-zatopleniya-i-p/" TargetMode="External"/><Relationship Id="rId12" Type="http://schemas.openxmlformats.org/officeDocument/2006/relationships/hyperlink" Target="file:///C:\Users\PavlovaAV\Desktop\Telegr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tube.ru/channel/30409991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d.gov.ru/map?thematic=PKK&amp;zoom=20&amp;coordinate_x=10338079.199938323&amp;coordinate_y=7543051.515074873&amp;theme_id=1&amp;is_copy_url=true" TargetMode="External"/><Relationship Id="rId14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</cp:revision>
  <dcterms:created xsi:type="dcterms:W3CDTF">2025-01-29T04:07:00Z</dcterms:created>
  <dcterms:modified xsi:type="dcterms:W3CDTF">2025-01-29T06:55:00Z</dcterms:modified>
</cp:coreProperties>
</file>